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93096F"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93096F" w:rsidRDefault="001E7A02" w:rsidP="0093096F">
            <w:pPr>
              <w:spacing w:after="0" w:line="240" w:lineRule="auto"/>
              <w:rPr>
                <w:rFonts w:asciiTheme="majorHAnsi" w:hAnsiTheme="majorHAnsi" w:cstheme="majorHAnsi"/>
                <w:sz w:val="22"/>
              </w:rPr>
            </w:pPr>
            <w:r w:rsidRPr="0093096F">
              <w:rPr>
                <w:rFonts w:asciiTheme="majorHAnsi" w:hAnsiTheme="majorHAnsi" w:cstheme="majorHAnsi"/>
                <w:b/>
                <w:color w:val="FFFFFF"/>
                <w:sz w:val="22"/>
              </w:rPr>
              <w:t xml:space="preserve">IŠTEKLIŲ AGENTŪRA </w:t>
            </w:r>
            <w:r w:rsidR="00735D34" w:rsidRPr="0093096F">
              <w:rPr>
                <w:rFonts w:asciiTheme="majorHAnsi" w:hAnsiTheme="majorHAnsi" w:cstheme="majorHAnsi"/>
                <w:b/>
                <w:color w:val="FFFFFF"/>
                <w:sz w:val="22"/>
              </w:rPr>
              <w:t xml:space="preserve"> &gt; PIRKIMO DOKUMENTAI &gt; TECHNINĖ SPECIFIKACIJA</w:t>
            </w:r>
          </w:p>
        </w:tc>
      </w:tr>
    </w:tbl>
    <w:p w14:paraId="66A20C7A" w14:textId="77777777" w:rsidR="00735D34" w:rsidRPr="0093096F" w:rsidRDefault="00735D34" w:rsidP="0093096F">
      <w:pPr>
        <w:spacing w:after="0" w:line="240" w:lineRule="auto"/>
        <w:ind w:firstLine="567"/>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93096F"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2710C493" w:rsidR="00735D34" w:rsidRPr="0093096F" w:rsidRDefault="00E86C3D" w:rsidP="0093096F">
            <w:pPr>
              <w:pStyle w:val="TEKSTAS"/>
              <w:numPr>
                <w:ilvl w:val="0"/>
                <w:numId w:val="0"/>
              </w:numPr>
              <w:ind w:firstLine="567"/>
              <w:jc w:val="center"/>
              <w:rPr>
                <w:rFonts w:asciiTheme="majorHAnsi" w:hAnsiTheme="majorHAnsi" w:cstheme="majorHAnsi"/>
                <w:b/>
                <w:bCs/>
                <w:sz w:val="22"/>
                <w:szCs w:val="22"/>
              </w:rPr>
            </w:pPr>
            <w:r w:rsidRPr="007F3DE9">
              <w:rPr>
                <w:rFonts w:ascii="Calibri Light" w:hAnsi="Calibri Light" w:cs="Calibri Light"/>
                <w:b/>
                <w:spacing w:val="3"/>
              </w:rPr>
              <w:t>Vidaus vėliavos, vidaus diplomatinės stalo vėliavėlės ir jų priedai</w:t>
            </w:r>
            <w:r w:rsidRPr="007F3DE9">
              <w:rPr>
                <w:rFonts w:ascii="Calibri Light" w:hAnsi="Calibri Light" w:cs="Calibri Light"/>
                <w:b/>
                <w:color w:val="000000" w:themeColor="text1"/>
              </w:rPr>
              <w:t xml:space="preserve"> (PPR-606)</w:t>
            </w:r>
          </w:p>
        </w:tc>
      </w:tr>
    </w:tbl>
    <w:p w14:paraId="2E1F8F32" w14:textId="77777777" w:rsidR="00F11E13" w:rsidRDefault="00F11E13" w:rsidP="00752EC1">
      <w:pPr>
        <w:rPr>
          <w:b/>
          <w:bCs/>
        </w:rPr>
      </w:pPr>
    </w:p>
    <w:p w14:paraId="444907F1" w14:textId="0450E2F5" w:rsidR="00752EC1" w:rsidRPr="00931433" w:rsidRDefault="00752EC1" w:rsidP="00752EC1">
      <w:r w:rsidRPr="00931433">
        <w:rPr>
          <w:b/>
          <w:bCs/>
        </w:rPr>
        <w:t>I. Pirkimo objektas:</w:t>
      </w:r>
      <w:r w:rsidRPr="00931433">
        <w:t xml:space="preserve"> V</w:t>
      </w:r>
      <w:r>
        <w:t>idaus v</w:t>
      </w:r>
      <w:r w:rsidRPr="00931433">
        <w:t>ėliavos</w:t>
      </w:r>
      <w:r>
        <w:t>, vidaus diplomatinės stalo vėliavėlės</w:t>
      </w:r>
      <w:r w:rsidRPr="00DB66BB">
        <w:t xml:space="preserve"> ir jų priedai</w:t>
      </w:r>
      <w:r>
        <w:t xml:space="preserve"> </w:t>
      </w:r>
      <w:r w:rsidRPr="00DB66BB">
        <w:t>(toliau – vėliav</w:t>
      </w:r>
      <w:r>
        <w:t>os, prekė)</w:t>
      </w:r>
      <w:r w:rsidRPr="00931433">
        <w:t>.</w:t>
      </w:r>
    </w:p>
    <w:p w14:paraId="0310B0FC" w14:textId="77777777" w:rsidR="00752EC1" w:rsidRPr="00931433" w:rsidRDefault="00752EC1" w:rsidP="00752EC1">
      <w:pPr>
        <w:jc w:val="both"/>
      </w:pPr>
      <w:r>
        <w:t xml:space="preserve">1.2. </w:t>
      </w:r>
      <w:r w:rsidRPr="00931433">
        <w:t>Šiuo pirkimu numato</w:t>
      </w:r>
      <w:r>
        <w:t>ma</w:t>
      </w:r>
      <w:r w:rsidRPr="00931433">
        <w:t xml:space="preserve"> įsigyti Lietuvos Respublikos, Europos Sąjungos, kitų užsienio valstybių bei tarptautinių organizacijų vidaus vėliavas su priedais (stovais, kotais, viršūnėmis) ir vidaus diplomatines stalo vėliavėles su stoveliais, skirtas Lietuvos pirmininkavimo Europos Sąjungos Tarybai 2027 m</w:t>
      </w:r>
      <w:r>
        <w:t>.</w:t>
      </w:r>
      <w:r w:rsidRPr="00931433">
        <w:t xml:space="preserve"> renginiams.</w:t>
      </w:r>
    </w:p>
    <w:p w14:paraId="326261EE" w14:textId="77777777" w:rsidR="00752EC1" w:rsidRPr="00931433" w:rsidRDefault="00752EC1" w:rsidP="00752EC1">
      <w:r w:rsidRPr="00E75F4A">
        <w:rPr>
          <w:b/>
          <w:bCs/>
        </w:rPr>
        <w:t>II. Perkančioji organizacija.</w:t>
      </w:r>
      <w:r w:rsidRPr="00E75F4A">
        <w:t xml:space="preserve"> Išteklių agentūra prie LR VRM (Šventaragio g. 2, LT-01510 Vilnius,</w:t>
      </w:r>
      <w:r w:rsidRPr="00931433">
        <w:t xml:space="preserve"> įmonės kodas 188729923).</w:t>
      </w:r>
    </w:p>
    <w:p w14:paraId="0353ABA7" w14:textId="77777777" w:rsidR="00752EC1" w:rsidRPr="00931433" w:rsidRDefault="00752EC1" w:rsidP="00752EC1">
      <w:pPr>
        <w:rPr>
          <w:b/>
          <w:bCs/>
        </w:rPr>
      </w:pPr>
      <w:r w:rsidRPr="00931433">
        <w:rPr>
          <w:b/>
          <w:bCs/>
        </w:rPr>
        <w:t>III. Techniniai reikalavimai pirkimo objektui:</w:t>
      </w:r>
    </w:p>
    <w:p w14:paraId="3BECD506" w14:textId="77777777" w:rsidR="00752EC1" w:rsidRPr="00C54BEC" w:rsidRDefault="00752EC1" w:rsidP="00752EC1">
      <w:pPr>
        <w:pStyle w:val="Sraopastraipa"/>
        <w:numPr>
          <w:ilvl w:val="0"/>
          <w:numId w:val="38"/>
        </w:numPr>
        <w:tabs>
          <w:tab w:val="left" w:pos="709"/>
        </w:tabs>
        <w:suppressAutoHyphens w:val="0"/>
        <w:autoSpaceDN/>
        <w:spacing w:after="160" w:line="278" w:lineRule="auto"/>
        <w:ind w:left="0" w:firstLine="294"/>
        <w:jc w:val="both"/>
        <w:textAlignment w:val="auto"/>
      </w:pPr>
      <w:r w:rsidRPr="00931433">
        <w:rPr>
          <w:b/>
          <w:bCs/>
        </w:rPr>
        <w:t xml:space="preserve">Vidaus </w:t>
      </w:r>
      <w:r w:rsidRPr="00C54BEC">
        <w:rPr>
          <w:b/>
          <w:bCs/>
        </w:rPr>
        <w:t xml:space="preserve">vėliava, 39 vnt. </w:t>
      </w:r>
      <w:r w:rsidRPr="00C54BEC">
        <w:t>(</w:t>
      </w:r>
      <w:r w:rsidRPr="00C54BEC">
        <w:rPr>
          <w:i/>
          <w:iCs/>
        </w:rPr>
        <w:t>pagal pateiktą sąrašą</w:t>
      </w:r>
      <w:r w:rsidRPr="00C54BEC">
        <w:t xml:space="preserve">), matmenys - </w:t>
      </w:r>
      <w:r w:rsidRPr="00C54BEC">
        <w:rPr>
          <w:iCs/>
          <w:lang w:eastAsia="lt-LT"/>
        </w:rPr>
        <w:t xml:space="preserve">1,0 m x 1,70 m,  užlaida kišenei - 13 cm,  audinio svoris – 360 </w:t>
      </w:r>
      <w:r w:rsidRPr="00C54BEC">
        <w:rPr>
          <w:lang w:eastAsia="lt-LT"/>
        </w:rPr>
        <w:t>g/m</w:t>
      </w:r>
      <w:r w:rsidRPr="00C54BEC">
        <w:rPr>
          <w:vertAlign w:val="superscript"/>
          <w:lang w:eastAsia="lt-LT"/>
        </w:rPr>
        <w:t>2</w:t>
      </w:r>
      <w:r w:rsidRPr="00C54BEC">
        <w:rPr>
          <w:iCs/>
          <w:lang w:eastAsia="lt-LT"/>
        </w:rPr>
        <w:t xml:space="preserve"> , audinio sudėtis </w:t>
      </w:r>
      <w:r w:rsidRPr="00C54BEC">
        <w:rPr>
          <w:shd w:val="clear" w:color="auto" w:fill="FFFFFF"/>
        </w:rPr>
        <w:t xml:space="preserve">– 70% poliesteris, 30% poliuretanas, </w:t>
      </w:r>
      <w:r w:rsidRPr="00C54BEC">
        <w:rPr>
          <w:iCs/>
          <w:lang w:eastAsia="lt-LT"/>
        </w:rPr>
        <w:t>(standus, išlaikantis formą, matinis audinys su dvipuse spauda, audinio kraštai apkirpti karštomis žirklėmis).</w:t>
      </w:r>
    </w:p>
    <w:p w14:paraId="07B5193B" w14:textId="77777777" w:rsidR="00752EC1" w:rsidRPr="00931433" w:rsidRDefault="00752EC1" w:rsidP="00752EC1">
      <w:pPr>
        <w:pStyle w:val="Sraopastraipa"/>
        <w:tabs>
          <w:tab w:val="left" w:pos="709"/>
        </w:tabs>
        <w:ind w:left="0"/>
        <w:jc w:val="both"/>
        <w:rPr>
          <w:bCs/>
        </w:rPr>
      </w:pPr>
      <w:r w:rsidRPr="00C54BEC">
        <w:rPr>
          <w:iCs/>
          <w:lang w:eastAsia="lt-LT"/>
        </w:rPr>
        <w:tab/>
      </w:r>
      <w:r w:rsidRPr="00C54BEC">
        <w:rPr>
          <w:lang w:eastAsia="lt-LT"/>
        </w:rPr>
        <w:t>Visų valstybių vidaus vėliavos turi būti pagamintos iš tos pačios medžiagos</w:t>
      </w:r>
      <w:r w:rsidRPr="00C54BEC">
        <w:rPr>
          <w:bCs/>
        </w:rPr>
        <w:t xml:space="preserve">. </w:t>
      </w:r>
      <w:r w:rsidRPr="00C54BEC">
        <w:t>Visos vėliavos turi būti pagamintos tuo pačiu</w:t>
      </w:r>
      <w:r w:rsidRPr="00931433">
        <w:t xml:space="preserve"> būdu. Iš abiejų pusių spauda turi idealiai sutapti. </w:t>
      </w:r>
      <w:r w:rsidRPr="00931433">
        <w:rPr>
          <w:iCs/>
          <w:lang w:eastAsia="lt-LT"/>
        </w:rPr>
        <w:t xml:space="preserve">Lietuvos valstybės vėliavos spalvos turi atitikti </w:t>
      </w:r>
      <w:r w:rsidRPr="00931433">
        <w:rPr>
          <w:bCs/>
        </w:rPr>
        <w:t>Lietuvos valstybės vėliavos techniniuose reikalavimuose nurodomas spalvas, nustatytas Lietuvos valstybės vėliavos protokolo reikalavimuose. Kitų valstybių vėliavos ir tarptautinių organizacijų vėliavos turi būti gaminamos pagal visus atitinkamos valstybės ar tarptautinės organizacijos oficialius heraldikos reikalavimus bei teisės aktus.</w:t>
      </w:r>
      <w:r w:rsidRPr="00931433">
        <w:t xml:space="preserve"> </w:t>
      </w:r>
    </w:p>
    <w:p w14:paraId="4995B2F1" w14:textId="77777777" w:rsidR="00752EC1" w:rsidRPr="00931433" w:rsidRDefault="00752EC1" w:rsidP="00752EC1">
      <w:pPr>
        <w:pStyle w:val="Sraopastraipa"/>
        <w:numPr>
          <w:ilvl w:val="0"/>
          <w:numId w:val="38"/>
        </w:numPr>
        <w:tabs>
          <w:tab w:val="left" w:pos="349"/>
          <w:tab w:val="left" w:pos="709"/>
        </w:tabs>
        <w:suppressAutoHyphens w:val="0"/>
        <w:autoSpaceDN/>
        <w:spacing w:after="160" w:line="278" w:lineRule="auto"/>
        <w:ind w:left="0" w:firstLine="349"/>
        <w:jc w:val="both"/>
        <w:textAlignment w:val="auto"/>
        <w:rPr>
          <w:b/>
          <w:bCs/>
        </w:rPr>
      </w:pPr>
      <w:r w:rsidRPr="00931433">
        <w:rPr>
          <w:b/>
          <w:bCs/>
        </w:rPr>
        <w:t xml:space="preserve">Vėliavos stovas, 39 vnt., </w:t>
      </w:r>
      <w:r w:rsidRPr="00931433">
        <w:t>vienvietis, tinkamas naudoti patalpose, pagamintas iš medienos (lakuotas uosis) su metalinėmis sidabro spalvos detalėmis, matmenys: pagrindo skersmuo - 310 mm, svoris - 4 kg, stovui tinkamas koto skersmuo -  3,5 cm.</w:t>
      </w:r>
    </w:p>
    <w:p w14:paraId="0EFE9E79" w14:textId="77777777" w:rsidR="00752EC1" w:rsidRPr="00931433" w:rsidRDefault="00752EC1" w:rsidP="00752EC1">
      <w:pPr>
        <w:pStyle w:val="Sraopastraipa"/>
        <w:numPr>
          <w:ilvl w:val="0"/>
          <w:numId w:val="37"/>
        </w:numPr>
        <w:tabs>
          <w:tab w:val="left" w:pos="709"/>
        </w:tabs>
        <w:suppressAutoHyphens w:val="0"/>
        <w:autoSpaceDN/>
        <w:spacing w:after="160" w:line="278" w:lineRule="auto"/>
        <w:ind w:left="0" w:firstLine="360"/>
        <w:jc w:val="both"/>
        <w:textAlignment w:val="auto"/>
      </w:pPr>
      <w:r w:rsidRPr="00931433">
        <w:rPr>
          <w:b/>
          <w:bCs/>
        </w:rPr>
        <w:t xml:space="preserve">Vėliavos kotas, 39 vnt., </w:t>
      </w:r>
      <w:r w:rsidRPr="00931433">
        <w:t>lakuotas uosis,</w:t>
      </w:r>
      <w:r w:rsidRPr="00931433">
        <w:rPr>
          <w:b/>
          <w:bCs/>
        </w:rPr>
        <w:t xml:space="preserve"> </w:t>
      </w:r>
      <w:r w:rsidRPr="00931433">
        <w:t>matmenys: ilgis - 2,5 m, skersmuo - 3,4 cm.</w:t>
      </w:r>
    </w:p>
    <w:p w14:paraId="5912300B" w14:textId="77777777" w:rsidR="00752EC1" w:rsidRPr="00931433" w:rsidRDefault="00752EC1" w:rsidP="00752EC1">
      <w:pPr>
        <w:pStyle w:val="Sraopastraipa"/>
        <w:tabs>
          <w:tab w:val="left" w:pos="709"/>
        </w:tabs>
        <w:ind w:left="360"/>
        <w:jc w:val="both"/>
        <w:rPr>
          <w:b/>
          <w:bCs/>
        </w:rPr>
      </w:pPr>
    </w:p>
    <w:p w14:paraId="29C9F6A8" w14:textId="77777777" w:rsidR="00752EC1" w:rsidRDefault="00752EC1" w:rsidP="00752EC1">
      <w:pPr>
        <w:pStyle w:val="Sraopastraipa"/>
        <w:numPr>
          <w:ilvl w:val="0"/>
          <w:numId w:val="37"/>
        </w:numPr>
        <w:tabs>
          <w:tab w:val="left" w:pos="709"/>
        </w:tabs>
        <w:suppressAutoHyphens w:val="0"/>
        <w:autoSpaceDN/>
        <w:spacing w:after="160" w:line="278" w:lineRule="auto"/>
        <w:ind w:left="0" w:firstLine="360"/>
        <w:jc w:val="both"/>
        <w:textAlignment w:val="auto"/>
        <w:rPr>
          <w:b/>
          <w:bCs/>
        </w:rPr>
      </w:pPr>
      <w:r w:rsidRPr="00931433">
        <w:rPr>
          <w:b/>
          <w:bCs/>
        </w:rPr>
        <w:t xml:space="preserve">Vėliavos koto viršūnė (antgalis), </w:t>
      </w:r>
      <w:r w:rsidRPr="00931433">
        <w:t>pagamintas iš tvirto metalo, sidabro spalvos,</w:t>
      </w:r>
      <w:r w:rsidRPr="00931433">
        <w:rPr>
          <w:b/>
          <w:bCs/>
        </w:rPr>
        <w:t xml:space="preserve"> </w:t>
      </w:r>
      <w:r w:rsidRPr="00931433">
        <w:t>skirtas naudoti su standartinio dydžio, 34-35 mm skersmens </w:t>
      </w:r>
      <w:hyperlink r:id="rId8" w:tgtFrame="_blank" w:history="1">
        <w:r w:rsidRPr="00931433">
          <w:rPr>
            <w:rStyle w:val="Hipersaitas"/>
            <w:color w:val="auto"/>
            <w:u w:val="none"/>
          </w:rPr>
          <w:t>mediniais vėliavų kotais</w:t>
        </w:r>
      </w:hyperlink>
      <w:r>
        <w:t>:</w:t>
      </w:r>
      <w:r w:rsidRPr="00931433">
        <w:rPr>
          <w:b/>
          <w:bCs/>
        </w:rPr>
        <w:t xml:space="preserve"> 39 vnt. -  su liepsnele</w:t>
      </w:r>
      <w:r>
        <w:rPr>
          <w:b/>
          <w:bCs/>
        </w:rPr>
        <w:t xml:space="preserve"> ir </w:t>
      </w:r>
      <w:r w:rsidRPr="00931433">
        <w:rPr>
          <w:b/>
          <w:bCs/>
        </w:rPr>
        <w:t xml:space="preserve">2 vnt. </w:t>
      </w:r>
      <w:r w:rsidRPr="00931433">
        <w:t>Lietuvos Respublikos vėliavoms (pagal protokolą)</w:t>
      </w:r>
      <w:r w:rsidRPr="00931433">
        <w:rPr>
          <w:b/>
          <w:bCs/>
        </w:rPr>
        <w:t xml:space="preserve"> - su Gediminaičių stulpais liepsnelėje.</w:t>
      </w:r>
    </w:p>
    <w:p w14:paraId="44084AA5" w14:textId="77777777" w:rsidR="00752EC1" w:rsidRPr="006C2F2F" w:rsidRDefault="00752EC1" w:rsidP="00752EC1">
      <w:pPr>
        <w:pStyle w:val="Sraopastraipa"/>
        <w:rPr>
          <w:b/>
          <w:bCs/>
        </w:rPr>
      </w:pPr>
    </w:p>
    <w:p w14:paraId="0D247DF3" w14:textId="77777777" w:rsidR="00752EC1" w:rsidRPr="00931433" w:rsidRDefault="00752EC1" w:rsidP="00752EC1">
      <w:pPr>
        <w:pStyle w:val="Sraopastraipa"/>
        <w:tabs>
          <w:tab w:val="left" w:pos="709"/>
        </w:tabs>
        <w:ind w:left="360"/>
        <w:jc w:val="both"/>
        <w:rPr>
          <w:b/>
          <w:bCs/>
        </w:rPr>
      </w:pPr>
    </w:p>
    <w:p w14:paraId="4C009D3B" w14:textId="77777777" w:rsidR="00752EC1" w:rsidRPr="00BB4AFF" w:rsidRDefault="00752EC1" w:rsidP="00752EC1">
      <w:pPr>
        <w:pStyle w:val="Sraopastraipa"/>
        <w:numPr>
          <w:ilvl w:val="0"/>
          <w:numId w:val="37"/>
        </w:numPr>
        <w:tabs>
          <w:tab w:val="left" w:pos="709"/>
        </w:tabs>
        <w:suppressAutoHyphens w:val="0"/>
        <w:autoSpaceDN/>
        <w:spacing w:after="160" w:line="278" w:lineRule="auto"/>
        <w:ind w:left="0" w:firstLine="360"/>
        <w:jc w:val="both"/>
        <w:textAlignment w:val="auto"/>
        <w:rPr>
          <w:rStyle w:val="Hipersaitas"/>
          <w:b/>
          <w:bCs/>
          <w:color w:val="auto"/>
          <w:u w:val="none"/>
        </w:rPr>
      </w:pPr>
      <w:r w:rsidRPr="00931433">
        <w:rPr>
          <w:b/>
          <w:bCs/>
        </w:rPr>
        <w:t>Vidaus diplomatinė stalo vėliavėlė (toliau – vėliavėlė), 58 vnt</w:t>
      </w:r>
      <w:r w:rsidRPr="00931433">
        <w:t>. (</w:t>
      </w:r>
      <w:r w:rsidRPr="003E2FDE">
        <w:rPr>
          <w:i/>
          <w:iCs/>
        </w:rPr>
        <w:t>pagal pateiktą sąrašą</w:t>
      </w:r>
      <w:r w:rsidRPr="003E2FDE">
        <w:t>), matmenys</w:t>
      </w:r>
      <w:r w:rsidRPr="00931433">
        <w:t xml:space="preserve"> - 25,5x15 cm + kišenaitės plotis- 10 mm, audinio svoris - </w:t>
      </w:r>
      <w:r w:rsidRPr="00931433">
        <w:rPr>
          <w:iCs/>
          <w:lang w:eastAsia="lt-LT"/>
        </w:rPr>
        <w:t xml:space="preserve">210 </w:t>
      </w:r>
      <w:r w:rsidRPr="00931433">
        <w:rPr>
          <w:lang w:eastAsia="lt-LT"/>
        </w:rPr>
        <w:t>g/m</w:t>
      </w:r>
      <w:r w:rsidRPr="00931433">
        <w:rPr>
          <w:vertAlign w:val="superscript"/>
          <w:lang w:eastAsia="lt-LT"/>
        </w:rPr>
        <w:t>2</w:t>
      </w:r>
      <w:r w:rsidRPr="00931433">
        <w:rPr>
          <w:b/>
          <w:bCs/>
          <w:vertAlign w:val="superscript"/>
          <w:lang w:eastAsia="lt-LT"/>
        </w:rPr>
        <w:t xml:space="preserve"> </w:t>
      </w:r>
      <w:r w:rsidRPr="00931433">
        <w:rPr>
          <w:lang w:eastAsia="lt-LT"/>
        </w:rPr>
        <w:t xml:space="preserve"> (tankaus audimo, tekstūrinių siūlų, matinis audinys su dvipuse spauda, audinio kraštai apkirpti karštomis žirklėmis, </w:t>
      </w:r>
      <w:r w:rsidRPr="001C4A48">
        <w:rPr>
          <w:lang w:eastAsia="lt-LT"/>
        </w:rPr>
        <w:t>kišenė apsiūta skaidriais siūlais). Visų valstybių vėliavėlės turi būti pagamintos iš tos pačios</w:t>
      </w:r>
      <w:r w:rsidRPr="00931433">
        <w:rPr>
          <w:lang w:eastAsia="lt-LT"/>
        </w:rPr>
        <w:t xml:space="preserve"> medžiagos</w:t>
      </w:r>
      <w:r w:rsidRPr="00931433">
        <w:rPr>
          <w:bCs/>
        </w:rPr>
        <w:t xml:space="preserve">. </w:t>
      </w:r>
      <w:r w:rsidRPr="00931433">
        <w:t xml:space="preserve">Visos vėliavėlės turi būti pagamintos tuo pačiu būdu. Iš abiejų pusių spauda turi idealiai sutapti. Neturi būti šešėlių. Abiejų pusių spalvų ryškumas turi būti vienodas. </w:t>
      </w:r>
      <w:r w:rsidRPr="00FD787E">
        <w:rPr>
          <w:i/>
          <w:lang w:eastAsia="lt-LT"/>
        </w:rPr>
        <w:t xml:space="preserve">Lietuvos valstybės vėliavėlės spalvos turi identiškai atitikti </w:t>
      </w:r>
      <w:r w:rsidRPr="00FD787E">
        <w:rPr>
          <w:bCs/>
          <w:i/>
        </w:rPr>
        <w:t xml:space="preserve">Lietuvos valstybės vėliavos techniniuose reikalavimuose nurodomas spalvas, nustatytas Lietuvos valstybės </w:t>
      </w:r>
      <w:r w:rsidRPr="00F557B6">
        <w:rPr>
          <w:b/>
          <w:i/>
        </w:rPr>
        <w:t>vėliavos protokolo reikalavimuose</w:t>
      </w:r>
      <w:r w:rsidRPr="00F557B6">
        <w:rPr>
          <w:b/>
        </w:rPr>
        <w:t xml:space="preserve"> </w:t>
      </w:r>
      <w:hyperlink r:id="rId9" w:history="1">
        <w:r w:rsidRPr="00BB4AFF">
          <w:rPr>
            <w:rStyle w:val="Hipersaitas"/>
          </w:rPr>
          <w:t>https://www.urm.lt/ministerija/protokolo-informacija/lietuvos-respublikos-valstybes-veliavos-protokolas/245</w:t>
        </w:r>
      </w:hyperlink>
      <w:r w:rsidRPr="00BB4AFF">
        <w:t xml:space="preserve"> </w:t>
      </w:r>
      <w:r w:rsidRPr="00BB4AFF">
        <w:rPr>
          <w:bCs/>
        </w:rPr>
        <w:t xml:space="preserve">. Kitų valstybių vėliavėlės ir tarptautinių organizacijų stalo vėliavėlės turi būti </w:t>
      </w:r>
      <w:r w:rsidRPr="00BB4AFF">
        <w:rPr>
          <w:bCs/>
        </w:rPr>
        <w:lastRenderedPageBreak/>
        <w:t xml:space="preserve">gaminamos pagal visus atitinkamos </w:t>
      </w:r>
      <w:r w:rsidRPr="00BB4AFF">
        <w:rPr>
          <w:b/>
        </w:rPr>
        <w:t>valstybės ar tarptautinės organizacijos oficialius heraldikos reikalavimus bei teisės aktus</w:t>
      </w:r>
      <w:r w:rsidRPr="00BB4AFF">
        <w:rPr>
          <w:bCs/>
        </w:rPr>
        <w:t xml:space="preserve">. Kaip papildomą informacijos šaltinį galima naudoti atitinkamos valstybės oficialių institucijų internetines svetaines arba internetinę svetainę </w:t>
      </w:r>
      <w:hyperlink r:id="rId10" w:history="1">
        <w:r w:rsidRPr="00BB4AFF">
          <w:rPr>
            <w:rStyle w:val="Hipersaitas"/>
            <w:bCs/>
            <w:color w:val="auto"/>
          </w:rPr>
          <w:t>http://www.vexilla-mundi.com/new.html</w:t>
        </w:r>
      </w:hyperlink>
    </w:p>
    <w:p w14:paraId="4E9CC4FD" w14:textId="77777777" w:rsidR="00752EC1" w:rsidRPr="00BB4AFF" w:rsidRDefault="00752EC1" w:rsidP="00752EC1">
      <w:pPr>
        <w:pStyle w:val="Sraopastraipa"/>
        <w:tabs>
          <w:tab w:val="left" w:pos="709"/>
        </w:tabs>
        <w:ind w:left="360"/>
        <w:jc w:val="both"/>
        <w:rPr>
          <w:b/>
          <w:bCs/>
        </w:rPr>
      </w:pPr>
    </w:p>
    <w:p w14:paraId="6F3DEE9B" w14:textId="77777777" w:rsidR="00752EC1" w:rsidRPr="00BB4AFF" w:rsidRDefault="00752EC1" w:rsidP="00752EC1">
      <w:pPr>
        <w:pStyle w:val="Sraopastraipa"/>
        <w:numPr>
          <w:ilvl w:val="0"/>
          <w:numId w:val="37"/>
        </w:numPr>
        <w:tabs>
          <w:tab w:val="left" w:pos="709"/>
        </w:tabs>
        <w:suppressAutoHyphens w:val="0"/>
        <w:autoSpaceDN/>
        <w:spacing w:after="160" w:line="278" w:lineRule="auto"/>
        <w:ind w:left="0" w:firstLine="360"/>
        <w:jc w:val="both"/>
        <w:textAlignment w:val="auto"/>
      </w:pPr>
      <w:r w:rsidRPr="00BB4AFF">
        <w:rPr>
          <w:b/>
          <w:bCs/>
        </w:rPr>
        <w:t xml:space="preserve">Metalinis, sidabro spalvos stovelis, 58 vnt., matmenys: </w:t>
      </w:r>
      <w:r w:rsidRPr="00BB4AFF">
        <w:t>aukštis -  43 cm, pagrindo skersmuo – 9,5 cm.</w:t>
      </w:r>
    </w:p>
    <w:p w14:paraId="35F7A233" w14:textId="77777777" w:rsidR="00752EC1" w:rsidRPr="00BB4AFF" w:rsidRDefault="00752EC1" w:rsidP="00752EC1">
      <w:pPr>
        <w:pStyle w:val="Sraopastraipa"/>
      </w:pPr>
    </w:p>
    <w:p w14:paraId="78165BF6" w14:textId="77777777" w:rsidR="00752EC1" w:rsidRPr="00BB4AFF" w:rsidRDefault="00752EC1" w:rsidP="00752EC1">
      <w:pPr>
        <w:tabs>
          <w:tab w:val="left" w:pos="709"/>
        </w:tabs>
        <w:jc w:val="both"/>
      </w:pPr>
      <w:r w:rsidRPr="00BB4AFF">
        <w:rPr>
          <w:rFonts w:eastAsia="Times New Roman"/>
          <w:b/>
          <w:bCs/>
        </w:rPr>
        <w:t>IV. Kiti reikalavimai</w:t>
      </w:r>
      <w:r w:rsidRPr="00BB4AFF">
        <w:t xml:space="preserve">: </w:t>
      </w:r>
    </w:p>
    <w:p w14:paraId="0CD2D99E" w14:textId="77777777" w:rsidR="00752EC1" w:rsidRPr="00BB4AFF" w:rsidRDefault="00752EC1" w:rsidP="00752EC1">
      <w:pPr>
        <w:tabs>
          <w:tab w:val="left" w:pos="709"/>
        </w:tabs>
        <w:jc w:val="both"/>
        <w:rPr>
          <w:b/>
          <w:bCs/>
        </w:rPr>
      </w:pPr>
      <w:r w:rsidRPr="00BB4AFF">
        <w:rPr>
          <w:bCs/>
        </w:rPr>
        <w:t xml:space="preserve">Tiekėjas, prieš pradėdamas gamybą, privalo parengti ir pateikti Užsakovui suderinimui visų vidaus vėliavų ir vidaus diplomatinių stalo vėliavėlių skaitmeninius maketus/spalvinius sprendinius, kotų ir stovų spalvas ir tik gavęs </w:t>
      </w:r>
      <w:r w:rsidRPr="00BB4AFF">
        <w:t>Užsakovo patvirtinimą</w:t>
      </w:r>
      <w:r w:rsidRPr="00BB4AFF">
        <w:rPr>
          <w:bCs/>
        </w:rPr>
        <w:t xml:space="preserve"> dėl pateiktų maketų / spalvinių sprendinių atitikties, pradėti </w:t>
      </w:r>
      <w:r w:rsidRPr="008177E3">
        <w:rPr>
          <w:bCs/>
        </w:rPr>
        <w:t>gamybą.</w:t>
      </w:r>
      <w:r>
        <w:rPr>
          <w:b/>
          <w:bCs/>
        </w:rPr>
        <w:t xml:space="preserve"> </w:t>
      </w:r>
      <w:r w:rsidRPr="00EC1DEA">
        <w:t>Užsakovas privalo pateikti Tiekėjui atsakymą dėl prekių maketų bei spalvinių sprendinių suderinimo ar nesuderinimo (nesuderinimo atveju pateikiant informaciją, kokių korekcijų turi būti imtasi) ne vėliau kaip per 5 (penkias) kalendorines dienas nuo prekių maketų bei spalvinių sprendinių gavimo dienos.</w:t>
      </w:r>
    </w:p>
    <w:p w14:paraId="0FF32F95" w14:textId="77777777" w:rsidR="00752EC1" w:rsidRPr="00BB4AFF" w:rsidRDefault="00752EC1" w:rsidP="00752EC1">
      <w:pPr>
        <w:jc w:val="both"/>
        <w:rPr>
          <w:rFonts w:eastAsia="Times New Roman"/>
        </w:rPr>
      </w:pPr>
      <w:r>
        <w:rPr>
          <w:rFonts w:eastAsia="Times New Roman"/>
          <w:b/>
          <w:bCs/>
        </w:rPr>
        <w:t>P</w:t>
      </w:r>
      <w:r w:rsidRPr="00FE06BA">
        <w:rPr>
          <w:rFonts w:eastAsia="Times New Roman"/>
          <w:b/>
          <w:bCs/>
        </w:rPr>
        <w:t xml:space="preserve">rekių maketų bei spalvinių sprendinių </w:t>
      </w:r>
      <w:r>
        <w:rPr>
          <w:rFonts w:eastAsia="Times New Roman"/>
          <w:b/>
          <w:bCs/>
        </w:rPr>
        <w:t>derinimo, prekių gamybos</w:t>
      </w:r>
      <w:r w:rsidRPr="00BB4AFF">
        <w:rPr>
          <w:rFonts w:eastAsia="Times New Roman"/>
          <w:b/>
          <w:bCs/>
        </w:rPr>
        <w:t xml:space="preserve"> </w:t>
      </w:r>
      <w:r>
        <w:rPr>
          <w:rFonts w:eastAsia="Times New Roman"/>
          <w:b/>
          <w:bCs/>
        </w:rPr>
        <w:t xml:space="preserve">bei pristatymo </w:t>
      </w:r>
      <w:r w:rsidRPr="00BB4AFF">
        <w:rPr>
          <w:rFonts w:eastAsia="Times New Roman"/>
          <w:b/>
          <w:bCs/>
        </w:rPr>
        <w:t>terminas</w:t>
      </w:r>
      <w:r w:rsidRPr="00BB4AFF">
        <w:rPr>
          <w:rFonts w:eastAsia="Times New Roman"/>
        </w:rPr>
        <w:t xml:space="preserve"> - </w:t>
      </w:r>
      <w:r w:rsidRPr="00BB4AFF">
        <w:rPr>
          <w:rFonts w:eastAsia="Times New Roman"/>
          <w:b/>
          <w:bCs/>
        </w:rPr>
        <w:t xml:space="preserve">60 </w:t>
      </w:r>
      <w:r>
        <w:rPr>
          <w:rFonts w:eastAsia="Times New Roman"/>
          <w:b/>
          <w:bCs/>
        </w:rPr>
        <w:t xml:space="preserve">kalendorinių </w:t>
      </w:r>
      <w:r w:rsidRPr="00BB4AFF">
        <w:rPr>
          <w:rFonts w:eastAsia="Times New Roman"/>
          <w:b/>
          <w:bCs/>
        </w:rPr>
        <w:t>dienų</w:t>
      </w:r>
      <w:r>
        <w:rPr>
          <w:rFonts w:eastAsia="Times New Roman"/>
          <w:b/>
          <w:bCs/>
        </w:rPr>
        <w:t xml:space="preserve"> nuo Sutarties pasirašymo dienos</w:t>
      </w:r>
      <w:r w:rsidRPr="00BB4AFF">
        <w:rPr>
          <w:rFonts w:eastAsia="Times New Roman"/>
          <w:b/>
          <w:bCs/>
        </w:rPr>
        <w:t xml:space="preserve">. </w:t>
      </w:r>
      <w:r w:rsidRPr="00BB4AFF">
        <w:rPr>
          <w:rFonts w:eastAsia="Times New Roman"/>
        </w:rPr>
        <w:t xml:space="preserve">Pagamintos vidaus vėliavos gamintojo turi būti sumontuotos ant kotų, suvyniotas ant tūtos, pristatytos Užsakovui adresu Šventaragio g. 2, Vilnius.  </w:t>
      </w:r>
    </w:p>
    <w:p w14:paraId="7F752EE8" w14:textId="77777777" w:rsidR="00752EC1" w:rsidRPr="00BB4AFF" w:rsidRDefault="00752EC1" w:rsidP="00752EC1">
      <w:pPr>
        <w:jc w:val="both"/>
        <w:rPr>
          <w:rFonts w:eastAsia="Times New Roman"/>
          <w:b/>
          <w:bCs/>
        </w:rPr>
      </w:pPr>
      <w:r w:rsidRPr="00BB4AFF">
        <w:rPr>
          <w:rFonts w:eastAsia="Times New Roman"/>
        </w:rPr>
        <w:t xml:space="preserve">Gamintojas kartu su Užsakovu turi paruošti vidaus vėliavas sandėliavimui. </w:t>
      </w:r>
    </w:p>
    <w:p w14:paraId="4D957AEF" w14:textId="77777777" w:rsidR="00752EC1" w:rsidRPr="00BB4AFF" w:rsidRDefault="00752EC1" w:rsidP="00752EC1">
      <w:pPr>
        <w:jc w:val="both"/>
        <w:rPr>
          <w:rFonts w:eastAsia="Times New Roman"/>
          <w:b/>
          <w:bCs/>
        </w:rPr>
      </w:pPr>
    </w:p>
    <w:p w14:paraId="23C8A701" w14:textId="30AA24E3" w:rsidR="00752EC1" w:rsidRDefault="00752EC1" w:rsidP="00752EC1">
      <w:pPr>
        <w:spacing w:before="100" w:beforeAutospacing="1" w:after="100" w:afterAutospacing="1"/>
        <w:jc w:val="both"/>
        <w:rPr>
          <w:lang w:eastAsia="lt-LT"/>
        </w:rPr>
      </w:pPr>
      <w:r>
        <w:rPr>
          <w:b/>
          <w:bCs/>
          <w:sz w:val="27"/>
          <w:szCs w:val="27"/>
          <w:lang w:eastAsia="lt-LT"/>
        </w:rPr>
        <w:t xml:space="preserve">V. </w:t>
      </w:r>
      <w:r w:rsidRPr="00BB4AFF">
        <w:rPr>
          <w:b/>
          <w:bCs/>
          <w:sz w:val="27"/>
          <w:szCs w:val="27"/>
          <w:lang w:eastAsia="lt-LT"/>
        </w:rPr>
        <w:t>Aplinkos apsaugos kriterijai</w:t>
      </w:r>
      <w:r w:rsidRPr="00752EC1">
        <w:rPr>
          <w:lang w:eastAsia="lt-LT"/>
        </w:rPr>
        <w:t xml:space="preserve"> </w:t>
      </w:r>
    </w:p>
    <w:p w14:paraId="1231D0A4" w14:textId="6D34F5DA" w:rsidR="00752EC1" w:rsidRPr="00BB4AFF" w:rsidRDefault="00752EC1" w:rsidP="00752EC1">
      <w:pPr>
        <w:spacing w:before="100" w:beforeAutospacing="1" w:after="100" w:afterAutospacing="1"/>
        <w:jc w:val="both"/>
        <w:rPr>
          <w:lang w:eastAsia="lt-LT"/>
        </w:rPr>
      </w:pPr>
      <w:r w:rsidRPr="00BB4AFF">
        <w:rPr>
          <w:lang w:eastAsia="lt-LT"/>
        </w:rPr>
        <w:t>Pirkimas vykdomas vadovaujantis Lietuvos Respublikos aplinkos ministro 2011 m. birželio 28 d. įsakymu Nr. D1-508 patvirtinto Aplinkos apsaugos kriterijų taikymo, vykdant žaliuosius pirkimus, tvarkos aprašo 4.1 papunkčiu.</w:t>
      </w:r>
    </w:p>
    <w:p w14:paraId="680DCB21" w14:textId="77777777" w:rsidR="00752EC1" w:rsidRPr="00BB4AFF" w:rsidRDefault="00752EC1" w:rsidP="00752EC1">
      <w:pPr>
        <w:numPr>
          <w:ilvl w:val="0"/>
          <w:numId w:val="39"/>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Visas vėliavų ir stalo vėliavėlių gamyboje naudojamas poliesterio pluoštas turi būti 100 proc. pagamintas iš perdirbtų atliekų, kaip nustatyta </w:t>
      </w:r>
      <w:r w:rsidRPr="00FE06BA">
        <w:rPr>
          <w:rFonts w:eastAsia="Times New Roman"/>
          <w:lang w:eastAsia="lt-LT"/>
        </w:rPr>
        <w:t>Aplinkos apsaugos kriterijų taikymo, vykdant žaliuosius pirkimus, tvarkos apraš</w:t>
      </w:r>
      <w:r>
        <w:rPr>
          <w:rFonts w:eastAsia="Times New Roman"/>
          <w:lang w:eastAsia="lt-LT"/>
        </w:rPr>
        <w:t xml:space="preserve">o, patvirtinto </w:t>
      </w:r>
      <w:r w:rsidRPr="00FE06BA">
        <w:rPr>
          <w:rFonts w:eastAsia="Times New Roman"/>
          <w:lang w:eastAsia="lt-LT"/>
        </w:rPr>
        <w:t>Lietuvos Respublikos aplinkos ministro 2011 m. birželio 28 d. įsakym</w:t>
      </w:r>
      <w:r>
        <w:rPr>
          <w:rFonts w:eastAsia="Times New Roman"/>
          <w:lang w:eastAsia="lt-LT"/>
        </w:rPr>
        <w:t>u</w:t>
      </w:r>
      <w:r w:rsidRPr="00FE06BA">
        <w:rPr>
          <w:rFonts w:eastAsia="Times New Roman"/>
          <w:lang w:eastAsia="lt-LT"/>
        </w:rPr>
        <w:t xml:space="preserve"> Nr. D1-508 „Dėl Aplinkos apsaugos kriterijų taikymo, vykdant žaliuosius pirkimus, tvarkos aprašo patvirtinimo“ </w:t>
      </w:r>
      <w:r>
        <w:rPr>
          <w:rFonts w:eastAsia="Times New Roman"/>
          <w:lang w:eastAsia="lt-LT"/>
        </w:rPr>
        <w:t xml:space="preserve">(toliau – </w:t>
      </w:r>
      <w:r w:rsidRPr="00BB4AFF">
        <w:rPr>
          <w:rFonts w:eastAsia="Times New Roman"/>
          <w:lang w:eastAsia="lt-LT"/>
        </w:rPr>
        <w:t>Tvarkos apraš</w:t>
      </w:r>
      <w:r>
        <w:rPr>
          <w:rFonts w:eastAsia="Times New Roman"/>
          <w:lang w:eastAsia="lt-LT"/>
        </w:rPr>
        <w:t>as)</w:t>
      </w:r>
      <w:r w:rsidRPr="00BB4AFF">
        <w:rPr>
          <w:rFonts w:eastAsia="Times New Roman"/>
          <w:lang w:eastAsia="lt-LT"/>
        </w:rPr>
        <w:t xml:space="preserve"> 2 priedo 9.2.1 papunktyje. </w:t>
      </w:r>
    </w:p>
    <w:p w14:paraId="74368E6C" w14:textId="77777777" w:rsidR="00752EC1" w:rsidRPr="00BB4AFF" w:rsidRDefault="00752EC1" w:rsidP="00752EC1">
      <w:pPr>
        <w:numPr>
          <w:ilvl w:val="0"/>
          <w:numId w:val="39"/>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Tekstilės gaminiai, kurių bent 80 proc. masės sudaro austi, neausti arba megzti tekstilės pluoštai, turi atitikti Tvarkos aprašo 2 priedo 9.1.1 papunkčio ir pagal gaminio sudėtį taikomus 9.1.2 papunkčio reikalavimus. </w:t>
      </w:r>
    </w:p>
    <w:p w14:paraId="6C02B27A" w14:textId="77777777" w:rsidR="00752EC1" w:rsidRPr="00BB4AFF" w:rsidRDefault="00752EC1" w:rsidP="00752EC1">
      <w:pPr>
        <w:numPr>
          <w:ilvl w:val="0"/>
          <w:numId w:val="39"/>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Prekėms naudojama antrinė pakuotė turi atitikti Tvarkos aprašo 2 priedo II skyriuje pakuotėms nustatytus minimalius aplinkos apsaugos kriterijus. </w:t>
      </w:r>
    </w:p>
    <w:p w14:paraId="3E85EC3B" w14:textId="77777777" w:rsidR="00752EC1" w:rsidRPr="00BB4AFF" w:rsidRDefault="00752EC1" w:rsidP="00752EC1">
      <w:pPr>
        <w:numPr>
          <w:ilvl w:val="0"/>
          <w:numId w:val="39"/>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Tiekėjas, pateikdamas pasiūlymą, patvirtina siūlomų prekių atitiktį šiems reikalavimams. Jeigu pasiūlyme pateikta informacija ar kitos aplinkybės kelia pagrįstų abejonių dėl atitikties, Pirkimo vykdytojas gali pareikalauti pateikti: </w:t>
      </w:r>
    </w:p>
    <w:p w14:paraId="32C45B4A" w14:textId="77777777" w:rsidR="00752EC1" w:rsidRPr="00BB4AFF" w:rsidRDefault="00752EC1" w:rsidP="00752EC1">
      <w:pPr>
        <w:numPr>
          <w:ilvl w:val="0"/>
          <w:numId w:val="40"/>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lastRenderedPageBreak/>
        <w:t xml:space="preserve">gamintojo techninius, žaliavos kilmės ar atsekamumo dokumentus arba nepriklausomos šalies sertifikatą, patvirtinantį perdirbto poliesterio naudojimą; </w:t>
      </w:r>
    </w:p>
    <w:p w14:paraId="31EF0724" w14:textId="77777777" w:rsidR="00752EC1" w:rsidRPr="00BB4AFF" w:rsidRDefault="00752EC1" w:rsidP="00752EC1">
      <w:pPr>
        <w:numPr>
          <w:ilvl w:val="0"/>
          <w:numId w:val="40"/>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bandymų ataskaitą, bandymų protokolą, „OEKO-TEX STANDARD 100“, „EU </w:t>
      </w:r>
      <w:proofErr w:type="spellStart"/>
      <w:r w:rsidRPr="00BB4AFF">
        <w:rPr>
          <w:rFonts w:eastAsia="Times New Roman"/>
          <w:lang w:eastAsia="lt-LT"/>
        </w:rPr>
        <w:t>Ecolabel</w:t>
      </w:r>
      <w:proofErr w:type="spellEnd"/>
      <w:r w:rsidRPr="00BB4AFF">
        <w:rPr>
          <w:rFonts w:eastAsia="Times New Roman"/>
          <w:lang w:eastAsia="lt-LT"/>
        </w:rPr>
        <w:t xml:space="preserve">“ ar kitą lygiavertį dokumentą, patvirtinantį cheminių medžiagų reikalavimų atitiktį; </w:t>
      </w:r>
    </w:p>
    <w:p w14:paraId="39F1C114" w14:textId="77777777" w:rsidR="00752EC1" w:rsidRPr="00BB4AFF" w:rsidRDefault="00752EC1" w:rsidP="00752EC1">
      <w:pPr>
        <w:numPr>
          <w:ilvl w:val="0"/>
          <w:numId w:val="40"/>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tiekėjo ar gamintojo dokumentą arba pakuotės ženklinimo informaciją, patvirtinančią pakuotės atitiktį. </w:t>
      </w:r>
    </w:p>
    <w:p w14:paraId="0A88DD4F" w14:textId="77777777" w:rsidR="00752EC1" w:rsidRPr="00BB4AFF" w:rsidRDefault="00752EC1" w:rsidP="00752EC1">
      <w:pPr>
        <w:numPr>
          <w:ilvl w:val="0"/>
          <w:numId w:val="41"/>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Laimėjęs tiekėjas </w:t>
      </w:r>
      <w:r w:rsidRPr="00BB4AFF">
        <w:rPr>
          <w:rFonts w:eastAsia="Times New Roman"/>
          <w:b/>
          <w:bCs/>
          <w:lang w:eastAsia="lt-LT"/>
        </w:rPr>
        <w:t>iki gamybos pradžios</w:t>
      </w:r>
      <w:r w:rsidRPr="00BB4AFF">
        <w:rPr>
          <w:rFonts w:eastAsia="Times New Roman"/>
          <w:lang w:eastAsia="lt-LT"/>
        </w:rPr>
        <w:t xml:space="preserve"> privalo pateikti 4 punkte nurodytus dokumentus, susijusius su faktiškai gamyboje numatomomis naudoti medžiagomis. Gamyba gali būti pradėta tik gavus Užsakovo patvirtinimą. </w:t>
      </w:r>
    </w:p>
    <w:p w14:paraId="48B7311E" w14:textId="44BADCC8" w:rsidR="00C41668" w:rsidRPr="00C41668" w:rsidRDefault="00752EC1" w:rsidP="00C41668">
      <w:pPr>
        <w:numPr>
          <w:ilvl w:val="0"/>
          <w:numId w:val="41"/>
        </w:numPr>
        <w:suppressAutoHyphens w:val="0"/>
        <w:autoSpaceDN/>
        <w:spacing w:before="100" w:beforeAutospacing="1" w:after="100" w:afterAutospacing="1" w:line="240" w:lineRule="auto"/>
        <w:jc w:val="both"/>
        <w:textAlignment w:val="auto"/>
        <w:rPr>
          <w:rFonts w:eastAsia="Times New Roman"/>
          <w:lang w:eastAsia="lt-LT"/>
        </w:rPr>
      </w:pPr>
      <w:r w:rsidRPr="00BB4AFF">
        <w:rPr>
          <w:rFonts w:eastAsia="Times New Roman"/>
          <w:lang w:eastAsia="lt-LT"/>
        </w:rPr>
        <w:t xml:space="preserve">Pristatytos prekės, kurių atitiktis nustatytiems aplinkos apsaugos reikalavimams neįrodyta, nepriimamos. </w:t>
      </w:r>
    </w:p>
    <w:p w14:paraId="36E41F39" w14:textId="77777777" w:rsidR="00C41668" w:rsidRDefault="00C41668" w:rsidP="00C41668">
      <w:pPr>
        <w:ind w:firstLine="709"/>
        <w:jc w:val="center"/>
        <w:rPr>
          <w:b/>
          <w:bCs/>
        </w:rPr>
      </w:pPr>
      <w:r w:rsidRPr="00426908">
        <w:rPr>
          <w:b/>
          <w:bCs/>
        </w:rPr>
        <w:t>VĖLIAVŲ SĄRAŠAS</w:t>
      </w:r>
    </w:p>
    <w:p w14:paraId="688E8C0C" w14:textId="77777777" w:rsidR="00C41668" w:rsidRPr="00426908" w:rsidRDefault="00C41668" w:rsidP="00C41668">
      <w:pPr>
        <w:ind w:firstLine="709"/>
        <w:jc w:val="center"/>
        <w:rPr>
          <w:rFonts w:eastAsia="Times New Roman"/>
          <w:b/>
          <w:bCs/>
        </w:rPr>
      </w:pPr>
    </w:p>
    <w:p w14:paraId="3F9F86FF" w14:textId="77777777" w:rsidR="00C41668" w:rsidRDefault="00C41668" w:rsidP="00C41668">
      <w:pPr>
        <w:rPr>
          <w:b/>
          <w:bCs/>
          <w:iCs/>
          <w:lang w:eastAsia="lt-LT"/>
        </w:rPr>
      </w:pPr>
      <w:r w:rsidRPr="00931433">
        <w:rPr>
          <w:b/>
          <w:bCs/>
        </w:rPr>
        <w:t>Didelės vėliavos (</w:t>
      </w:r>
      <w:r w:rsidRPr="00931433">
        <w:rPr>
          <w:b/>
          <w:bCs/>
          <w:iCs/>
          <w:lang w:eastAsia="lt-LT"/>
        </w:rPr>
        <w:t>1,0 m x 1,70 m):</w:t>
      </w:r>
    </w:p>
    <w:p w14:paraId="41D8E6EB"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Airija</w:t>
      </w:r>
    </w:p>
    <w:p w14:paraId="391FAB93"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Austrija</w:t>
      </w:r>
    </w:p>
    <w:p w14:paraId="0F05F6F4"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Belgija</w:t>
      </w:r>
    </w:p>
    <w:p w14:paraId="72DFAC3B"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Bulgarija</w:t>
      </w:r>
    </w:p>
    <w:p w14:paraId="09DF391D"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Čekija</w:t>
      </w:r>
    </w:p>
    <w:p w14:paraId="539ED3B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Danija</w:t>
      </w:r>
    </w:p>
    <w:p w14:paraId="0F2E016F"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Estija</w:t>
      </w:r>
    </w:p>
    <w:p w14:paraId="72F9B7E4"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Graikija</w:t>
      </w:r>
    </w:p>
    <w:p w14:paraId="7110AB59"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Ispanija</w:t>
      </w:r>
    </w:p>
    <w:p w14:paraId="278A698C"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Italija</w:t>
      </w:r>
    </w:p>
    <w:p w14:paraId="03FFEF36"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Kipras</w:t>
      </w:r>
    </w:p>
    <w:p w14:paraId="0C88ABCF"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Kroatija</w:t>
      </w:r>
    </w:p>
    <w:p w14:paraId="7233D8B9"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Latvija</w:t>
      </w:r>
    </w:p>
    <w:p w14:paraId="4A0E17B5"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Lenkija</w:t>
      </w:r>
    </w:p>
    <w:p w14:paraId="19B0672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Lietuva (2 vnt.)</w:t>
      </w:r>
    </w:p>
    <w:p w14:paraId="1F72FCD2"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Liuksemburgas</w:t>
      </w:r>
    </w:p>
    <w:p w14:paraId="1959C51B"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Malta</w:t>
      </w:r>
    </w:p>
    <w:p w14:paraId="23EB54DB"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Nyderlandai</w:t>
      </w:r>
    </w:p>
    <w:p w14:paraId="16232A4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Portugalija</w:t>
      </w:r>
    </w:p>
    <w:p w14:paraId="5E1AB685"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Prancūzija</w:t>
      </w:r>
    </w:p>
    <w:p w14:paraId="41D8F165"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Rumunija</w:t>
      </w:r>
    </w:p>
    <w:p w14:paraId="3AB18AC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Slovakija</w:t>
      </w:r>
    </w:p>
    <w:p w14:paraId="4826D5E1"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Slovėnija</w:t>
      </w:r>
    </w:p>
    <w:p w14:paraId="14E7F8CD"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Suomija</w:t>
      </w:r>
    </w:p>
    <w:p w14:paraId="22407EB5"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Švedija</w:t>
      </w:r>
    </w:p>
    <w:p w14:paraId="1F499C01"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Vengrija</w:t>
      </w:r>
    </w:p>
    <w:p w14:paraId="65F29952"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Vokietija</w:t>
      </w:r>
    </w:p>
    <w:p w14:paraId="26F0B928"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Islandija</w:t>
      </w:r>
    </w:p>
    <w:p w14:paraId="7BFBE940"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Lichtenšteinas</w:t>
      </w:r>
    </w:p>
    <w:p w14:paraId="0A304586"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Norvegija</w:t>
      </w:r>
    </w:p>
    <w:p w14:paraId="78E7D029"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Šveicarija</w:t>
      </w:r>
    </w:p>
    <w:p w14:paraId="7029B4B8"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Ukraina (2 vnt.)</w:t>
      </w:r>
    </w:p>
    <w:p w14:paraId="0B06F28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JAV</w:t>
      </w:r>
    </w:p>
    <w:p w14:paraId="2493E0DE"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Europos Sąjunga (2 vnt.)</w:t>
      </w:r>
    </w:p>
    <w:p w14:paraId="58266FBA"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lastRenderedPageBreak/>
        <w:t>Vidaus reikalų ministerijos vėliava</w:t>
      </w:r>
    </w:p>
    <w:p w14:paraId="55990C8F" w14:textId="77777777" w:rsidR="00C41668" w:rsidRPr="00931433" w:rsidRDefault="00C41668" w:rsidP="00C41668">
      <w:pPr>
        <w:pStyle w:val="Sraopastraipa"/>
        <w:numPr>
          <w:ilvl w:val="0"/>
          <w:numId w:val="42"/>
        </w:numPr>
        <w:suppressAutoHyphens w:val="0"/>
        <w:autoSpaceDN/>
        <w:spacing w:after="0" w:line="240" w:lineRule="auto"/>
        <w:textAlignment w:val="auto"/>
      </w:pPr>
      <w:r w:rsidRPr="00931433">
        <w:t xml:space="preserve">Lietuvos istorinė </w:t>
      </w:r>
    </w:p>
    <w:p w14:paraId="6B83A98E" w14:textId="77777777" w:rsidR="00C41668" w:rsidRPr="00931433" w:rsidRDefault="00C41668" w:rsidP="00C41668">
      <w:pPr>
        <w:rPr>
          <w:b/>
          <w:bCs/>
        </w:rPr>
      </w:pPr>
    </w:p>
    <w:p w14:paraId="350CA419" w14:textId="77777777" w:rsidR="00C41668" w:rsidRDefault="00C41668" w:rsidP="00C41668">
      <w:pPr>
        <w:rPr>
          <w:b/>
          <w:bCs/>
        </w:rPr>
      </w:pPr>
      <w:r w:rsidRPr="00931433">
        <w:rPr>
          <w:b/>
          <w:bCs/>
        </w:rPr>
        <w:t>Stalo vėliavėlės (25,5 x 15 cm):</w:t>
      </w:r>
    </w:p>
    <w:p w14:paraId="41002222" w14:textId="77777777" w:rsidR="00C41668" w:rsidRPr="00931433" w:rsidRDefault="00C41668" w:rsidP="00C41668">
      <w:pPr>
        <w:rPr>
          <w:b/>
          <w:bCs/>
        </w:rPr>
      </w:pPr>
    </w:p>
    <w:p w14:paraId="3D2A3E08"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Airija</w:t>
      </w:r>
    </w:p>
    <w:p w14:paraId="189A7DE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Austrija</w:t>
      </w:r>
    </w:p>
    <w:p w14:paraId="79DD5F0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Belgija</w:t>
      </w:r>
    </w:p>
    <w:p w14:paraId="3C92CA3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Bulgarija</w:t>
      </w:r>
    </w:p>
    <w:p w14:paraId="66653909"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Čekija</w:t>
      </w:r>
    </w:p>
    <w:p w14:paraId="5449F4E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Danija</w:t>
      </w:r>
    </w:p>
    <w:p w14:paraId="3445D5B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Estija</w:t>
      </w:r>
    </w:p>
    <w:p w14:paraId="76253229"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Graikija</w:t>
      </w:r>
    </w:p>
    <w:p w14:paraId="0C0236D3"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Ispanija</w:t>
      </w:r>
    </w:p>
    <w:p w14:paraId="4BFDEDB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Italija</w:t>
      </w:r>
    </w:p>
    <w:p w14:paraId="6795F7C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Kipras</w:t>
      </w:r>
    </w:p>
    <w:p w14:paraId="7F503747"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Kroatija</w:t>
      </w:r>
    </w:p>
    <w:p w14:paraId="4365ADC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Latvija</w:t>
      </w:r>
    </w:p>
    <w:p w14:paraId="2EC7B4D5"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Lenkija</w:t>
      </w:r>
    </w:p>
    <w:p w14:paraId="3E71228D"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Lietuva</w:t>
      </w:r>
    </w:p>
    <w:p w14:paraId="15474687"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Liuksemburgas</w:t>
      </w:r>
    </w:p>
    <w:p w14:paraId="6A69719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Malta</w:t>
      </w:r>
    </w:p>
    <w:p w14:paraId="6A36E7A5"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Nyderlandai</w:t>
      </w:r>
    </w:p>
    <w:p w14:paraId="57619D93"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Portugalija</w:t>
      </w:r>
    </w:p>
    <w:p w14:paraId="56E6FB2D"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Prancūzija</w:t>
      </w:r>
    </w:p>
    <w:p w14:paraId="763EC0F7"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Rumunija</w:t>
      </w:r>
    </w:p>
    <w:p w14:paraId="607DB8D7"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Slovakija</w:t>
      </w:r>
    </w:p>
    <w:p w14:paraId="52290CB6"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Slovėnija</w:t>
      </w:r>
    </w:p>
    <w:p w14:paraId="0BD97E95"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Suomija</w:t>
      </w:r>
    </w:p>
    <w:p w14:paraId="31D9D327"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Švedija</w:t>
      </w:r>
    </w:p>
    <w:p w14:paraId="0C863B6A"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Vengrija</w:t>
      </w:r>
    </w:p>
    <w:p w14:paraId="14A2067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Vokietija</w:t>
      </w:r>
    </w:p>
    <w:p w14:paraId="26DF86A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Islandija</w:t>
      </w:r>
    </w:p>
    <w:p w14:paraId="683CC88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Lichtenšteinas</w:t>
      </w:r>
    </w:p>
    <w:p w14:paraId="7EE67893"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Norvegija</w:t>
      </w:r>
    </w:p>
    <w:p w14:paraId="6AAC97CF"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Šveicarija</w:t>
      </w:r>
    </w:p>
    <w:p w14:paraId="7A48DC81"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Ukraina</w:t>
      </w:r>
    </w:p>
    <w:p w14:paraId="584027D0"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JAV</w:t>
      </w:r>
    </w:p>
    <w:p w14:paraId="30444695"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Europos Sąjunga</w:t>
      </w:r>
    </w:p>
    <w:p w14:paraId="46548ACF"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 xml:space="preserve">NATO </w:t>
      </w:r>
    </w:p>
    <w:p w14:paraId="345E086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 xml:space="preserve">Jungtinių Tautų Organizacija </w:t>
      </w:r>
    </w:p>
    <w:p w14:paraId="167461A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Tarptautinės migracijos organizacija</w:t>
      </w:r>
    </w:p>
    <w:p w14:paraId="09D24904"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INTERPOLO</w:t>
      </w:r>
    </w:p>
    <w:p w14:paraId="6347C4AA"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EUROPOLO</w:t>
      </w:r>
    </w:p>
    <w:p w14:paraId="5350A006"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Albanija</w:t>
      </w:r>
    </w:p>
    <w:p w14:paraId="5717E018"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Armėnija</w:t>
      </w:r>
    </w:p>
    <w:p w14:paraId="49FCD15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Azerbaidžanas</w:t>
      </w:r>
    </w:p>
    <w:p w14:paraId="02F88BB2"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Bosnija ir Hercegovina</w:t>
      </w:r>
    </w:p>
    <w:p w14:paraId="1413D3E7" w14:textId="77777777" w:rsidR="00C41668" w:rsidRPr="00931433" w:rsidRDefault="00C41668" w:rsidP="00C41668">
      <w:pPr>
        <w:pStyle w:val="Sraopastraipa"/>
        <w:numPr>
          <w:ilvl w:val="0"/>
          <w:numId w:val="43"/>
        </w:numPr>
        <w:suppressAutoHyphens w:val="0"/>
        <w:autoSpaceDN/>
        <w:spacing w:after="0" w:line="240" w:lineRule="auto"/>
        <w:textAlignment w:val="auto"/>
      </w:pPr>
      <w:proofErr w:type="spellStart"/>
      <w:r w:rsidRPr="00931433">
        <w:t>Sakartvelas</w:t>
      </w:r>
      <w:proofErr w:type="spellEnd"/>
    </w:p>
    <w:p w14:paraId="57B50D26"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Kazachstanas</w:t>
      </w:r>
    </w:p>
    <w:p w14:paraId="57C65F8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lastRenderedPageBreak/>
        <w:t>Kosovas</w:t>
      </w:r>
    </w:p>
    <w:p w14:paraId="704C312F"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Kirgizija</w:t>
      </w:r>
    </w:p>
    <w:p w14:paraId="3607C22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Šiaurės Makedonija</w:t>
      </w:r>
    </w:p>
    <w:p w14:paraId="62B0F39D"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Juodkalnija</w:t>
      </w:r>
    </w:p>
    <w:p w14:paraId="397EC1E0"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Moldova</w:t>
      </w:r>
    </w:p>
    <w:p w14:paraId="4EE0812C"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Serbija</w:t>
      </w:r>
    </w:p>
    <w:p w14:paraId="15C843D0"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Tadžikistanas</w:t>
      </w:r>
    </w:p>
    <w:p w14:paraId="3EDE3956"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Turkija</w:t>
      </w:r>
    </w:p>
    <w:p w14:paraId="6E4A699D"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Turkmėnistanas</w:t>
      </w:r>
    </w:p>
    <w:p w14:paraId="37C28FEA"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Uzbekistanas</w:t>
      </w:r>
    </w:p>
    <w:p w14:paraId="3E17E2CB"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Egiptas</w:t>
      </w:r>
    </w:p>
    <w:p w14:paraId="356456F8"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Izraelis</w:t>
      </w:r>
    </w:p>
    <w:p w14:paraId="65693E09" w14:textId="77777777" w:rsidR="00C41668" w:rsidRPr="00931433" w:rsidRDefault="00C41668" w:rsidP="00C41668">
      <w:pPr>
        <w:pStyle w:val="Sraopastraipa"/>
        <w:numPr>
          <w:ilvl w:val="0"/>
          <w:numId w:val="43"/>
        </w:numPr>
        <w:suppressAutoHyphens w:val="0"/>
        <w:autoSpaceDN/>
        <w:spacing w:after="0" w:line="240" w:lineRule="auto"/>
        <w:textAlignment w:val="auto"/>
      </w:pPr>
      <w:r w:rsidRPr="00931433">
        <w:t>Jungtinė Karalystė</w:t>
      </w:r>
    </w:p>
    <w:p w14:paraId="117DC639" w14:textId="77777777" w:rsidR="00C41668" w:rsidRPr="00931433" w:rsidRDefault="00C41668" w:rsidP="00C41668">
      <w:pPr>
        <w:pStyle w:val="Sraopastraipa"/>
        <w:ind w:left="502"/>
        <w:jc w:val="both"/>
        <w:rPr>
          <w:b/>
          <w:bCs/>
        </w:rPr>
      </w:pPr>
    </w:p>
    <w:p w14:paraId="212A4237" w14:textId="77777777" w:rsidR="00C41668" w:rsidRPr="00931433" w:rsidRDefault="00C41668" w:rsidP="00C41668">
      <w:pPr>
        <w:pStyle w:val="Sraopastraipa"/>
        <w:ind w:left="502"/>
        <w:jc w:val="both"/>
        <w:rPr>
          <w:b/>
          <w:bCs/>
        </w:rPr>
      </w:pPr>
    </w:p>
    <w:p w14:paraId="33C6670B" w14:textId="4943ACCD" w:rsidR="001D4071" w:rsidRPr="0093096F" w:rsidRDefault="001D4071" w:rsidP="0093096F">
      <w:pPr>
        <w:spacing w:after="0" w:line="240" w:lineRule="auto"/>
        <w:ind w:firstLine="567"/>
        <w:jc w:val="both"/>
        <w:rPr>
          <w:rFonts w:asciiTheme="majorHAnsi" w:hAnsiTheme="majorHAnsi" w:cstheme="majorHAnsi"/>
          <w:b/>
          <w:sz w:val="22"/>
          <w:u w:val="single"/>
        </w:rPr>
      </w:pPr>
    </w:p>
    <w:sectPr w:rsidR="001D4071" w:rsidRPr="0093096F"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F754D" w14:textId="77777777" w:rsidR="00783E61" w:rsidRDefault="00783E61" w:rsidP="00E87A33">
      <w:pPr>
        <w:spacing w:after="0" w:line="240" w:lineRule="auto"/>
      </w:pPr>
      <w:r>
        <w:separator/>
      </w:r>
    </w:p>
  </w:endnote>
  <w:endnote w:type="continuationSeparator" w:id="0">
    <w:p w14:paraId="5BD5B867" w14:textId="77777777" w:rsidR="00783E61" w:rsidRDefault="00783E61"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0EC2" w14:textId="77777777" w:rsidR="00783E61" w:rsidRDefault="00783E61" w:rsidP="00E87A33">
      <w:pPr>
        <w:spacing w:after="0" w:line="240" w:lineRule="auto"/>
      </w:pPr>
      <w:r>
        <w:separator/>
      </w:r>
    </w:p>
  </w:footnote>
  <w:footnote w:type="continuationSeparator" w:id="0">
    <w:p w14:paraId="058F16CA" w14:textId="77777777" w:rsidR="00783E61" w:rsidRDefault="00783E61"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9D031C9"/>
    <w:multiLevelType w:val="multilevel"/>
    <w:tmpl w:val="4D0403CC"/>
    <w:lvl w:ilvl="0">
      <w:start w:val="3"/>
      <w:numFmt w:val="decimal"/>
      <w:lvlText w:val="%1."/>
      <w:lvlJc w:val="left"/>
      <w:pPr>
        <w:ind w:left="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075"/>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3">
      <w:start w:val="1"/>
      <w:numFmt w:val="bullet"/>
      <w:lvlText w:val="•"/>
      <w:lvlJc w:val="left"/>
      <w:pPr>
        <w:ind w:left="21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4">
      <w:start w:val="1"/>
      <w:numFmt w:val="bullet"/>
      <w:lvlText w:val="o"/>
      <w:lvlJc w:val="left"/>
      <w:pPr>
        <w:ind w:left="288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5">
      <w:start w:val="1"/>
      <w:numFmt w:val="bullet"/>
      <w:lvlText w:val="▪"/>
      <w:lvlJc w:val="left"/>
      <w:pPr>
        <w:ind w:left="360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6">
      <w:start w:val="1"/>
      <w:numFmt w:val="bullet"/>
      <w:lvlText w:val="•"/>
      <w:lvlJc w:val="left"/>
      <w:pPr>
        <w:ind w:left="432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7">
      <w:start w:val="1"/>
      <w:numFmt w:val="bullet"/>
      <w:lvlText w:val="o"/>
      <w:lvlJc w:val="left"/>
      <w:pPr>
        <w:ind w:left="504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8">
      <w:start w:val="1"/>
      <w:numFmt w:val="bullet"/>
      <w:lvlText w:val="▪"/>
      <w:lvlJc w:val="left"/>
      <w:pPr>
        <w:ind w:left="57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abstractNum>
  <w:abstractNum w:abstractNumId="4"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22D6D98"/>
    <w:multiLevelType w:val="multilevel"/>
    <w:tmpl w:val="5E02F0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073744"/>
    <w:multiLevelType w:val="hybridMultilevel"/>
    <w:tmpl w:val="5CF46D5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8A36C83"/>
    <w:multiLevelType w:val="multilevel"/>
    <w:tmpl w:val="57F6E47A"/>
    <w:lvl w:ilvl="0">
      <w:start w:val="1"/>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199B01CD"/>
    <w:multiLevelType w:val="hybridMultilevel"/>
    <w:tmpl w:val="5CF46D5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14"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6A69A3"/>
    <w:multiLevelType w:val="hybridMultilevel"/>
    <w:tmpl w:val="D40A3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9"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60327"/>
    <w:multiLevelType w:val="multilevel"/>
    <w:tmpl w:val="18AE2DAC"/>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AE2B35"/>
    <w:multiLevelType w:val="multilevel"/>
    <w:tmpl w:val="BE9280C6"/>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8850FE"/>
    <w:multiLevelType w:val="hybridMultilevel"/>
    <w:tmpl w:val="B6988EC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4" w15:restartNumberingAfterBreak="0">
    <w:nsid w:val="34F37BCD"/>
    <w:multiLevelType w:val="multilevel"/>
    <w:tmpl w:val="88964C2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7"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9"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543254A2"/>
    <w:multiLevelType w:val="multilevel"/>
    <w:tmpl w:val="0578443E"/>
    <w:lvl w:ilvl="0">
      <w:start w:val="2"/>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31"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027CFF"/>
    <w:multiLevelType w:val="multilevel"/>
    <w:tmpl w:val="271E15C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3C42FCE"/>
    <w:multiLevelType w:val="hybridMultilevel"/>
    <w:tmpl w:val="689E09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E87436"/>
    <w:multiLevelType w:val="hybridMultilevel"/>
    <w:tmpl w:val="BB38FC2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9"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41"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8"/>
  </w:num>
  <w:num w:numId="3" w16cid:durableId="840314488">
    <w:abstractNumId w:val="18"/>
  </w:num>
  <w:num w:numId="4" w16cid:durableId="911429590">
    <w:abstractNumId w:val="1"/>
  </w:num>
  <w:num w:numId="5" w16cid:durableId="1161460423">
    <w:abstractNumId w:val="38"/>
  </w:num>
  <w:num w:numId="6" w16cid:durableId="513611627">
    <w:abstractNumId w:val="28"/>
  </w:num>
  <w:num w:numId="7" w16cid:durableId="14255406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14"/>
  </w:num>
  <w:num w:numId="9" w16cid:durableId="1620912815">
    <w:abstractNumId w:val="34"/>
  </w:num>
  <w:num w:numId="10" w16cid:durableId="1931968389">
    <w:abstractNumId w:val="19"/>
  </w:num>
  <w:num w:numId="11" w16cid:durableId="1339699273">
    <w:abstractNumId w:val="13"/>
  </w:num>
  <w:num w:numId="12" w16cid:durableId="2131313824">
    <w:abstractNumId w:val="12"/>
  </w:num>
  <w:num w:numId="13" w16cid:durableId="1618750758">
    <w:abstractNumId w:val="26"/>
  </w:num>
  <w:num w:numId="14" w16cid:durableId="1263227278">
    <w:abstractNumId w:val="4"/>
  </w:num>
  <w:num w:numId="15" w16cid:durableId="629749560">
    <w:abstractNumId w:val="17"/>
  </w:num>
  <w:num w:numId="16" w16cid:durableId="974799611">
    <w:abstractNumId w:val="39"/>
  </w:num>
  <w:num w:numId="17" w16cid:durableId="46226240">
    <w:abstractNumId w:val="20"/>
  </w:num>
  <w:num w:numId="18" w16cid:durableId="1737556856">
    <w:abstractNumId w:val="42"/>
  </w:num>
  <w:num w:numId="19" w16cid:durableId="649211591">
    <w:abstractNumId w:val="7"/>
  </w:num>
  <w:num w:numId="20" w16cid:durableId="1796212696">
    <w:abstractNumId w:val="25"/>
  </w:num>
  <w:num w:numId="21" w16cid:durableId="103308473">
    <w:abstractNumId w:val="15"/>
  </w:num>
  <w:num w:numId="22" w16cid:durableId="83961509">
    <w:abstractNumId w:val="31"/>
  </w:num>
  <w:num w:numId="23" w16cid:durableId="1330211010">
    <w:abstractNumId w:val="27"/>
  </w:num>
  <w:num w:numId="24" w16cid:durableId="450974356">
    <w:abstractNumId w:val="36"/>
  </w:num>
  <w:num w:numId="25" w16cid:durableId="20273208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40"/>
  </w:num>
  <w:num w:numId="27" w16cid:durableId="1710253578">
    <w:abstractNumId w:val="0"/>
  </w:num>
  <w:num w:numId="28" w16cid:durableId="469714706">
    <w:abstractNumId w:val="32"/>
  </w:num>
  <w:num w:numId="29" w16cid:durableId="1816097041">
    <w:abstractNumId w:val="29"/>
  </w:num>
  <w:num w:numId="30" w16cid:durableId="1952471346">
    <w:abstractNumId w:val="16"/>
  </w:num>
  <w:num w:numId="31" w16cid:durableId="1425759999">
    <w:abstractNumId w:val="23"/>
  </w:num>
  <w:num w:numId="32" w16cid:durableId="1377200625">
    <w:abstractNumId w:val="21"/>
  </w:num>
  <w:num w:numId="33" w16cid:durableId="1345479882">
    <w:abstractNumId w:val="9"/>
  </w:num>
  <w:num w:numId="34" w16cid:durableId="1197933733">
    <w:abstractNumId w:val="30"/>
  </w:num>
  <w:num w:numId="35" w16cid:durableId="942347029">
    <w:abstractNumId w:val="24"/>
  </w:num>
  <w:num w:numId="36" w16cid:durableId="899175001">
    <w:abstractNumId w:val="3"/>
  </w:num>
  <w:num w:numId="37" w16cid:durableId="263729050">
    <w:abstractNumId w:val="35"/>
  </w:num>
  <w:num w:numId="38" w16cid:durableId="704644676">
    <w:abstractNumId w:val="37"/>
  </w:num>
  <w:num w:numId="39" w16cid:durableId="7227523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9039328">
    <w:abstractNumId w:val="22"/>
  </w:num>
  <w:num w:numId="41" w16cid:durableId="109668897">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8817893">
    <w:abstractNumId w:val="10"/>
  </w:num>
  <w:num w:numId="43" w16cid:durableId="534658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12D54"/>
    <w:rsid w:val="000423D3"/>
    <w:rsid w:val="0005284C"/>
    <w:rsid w:val="00063079"/>
    <w:rsid w:val="000801AF"/>
    <w:rsid w:val="000A3782"/>
    <w:rsid w:val="000A66FE"/>
    <w:rsid w:val="000B15DE"/>
    <w:rsid w:val="000B32C0"/>
    <w:rsid w:val="000B3B71"/>
    <w:rsid w:val="000B5C7B"/>
    <w:rsid w:val="000E1C43"/>
    <w:rsid w:val="000F20B9"/>
    <w:rsid w:val="0012136B"/>
    <w:rsid w:val="0012759B"/>
    <w:rsid w:val="00151DAF"/>
    <w:rsid w:val="0016436C"/>
    <w:rsid w:val="001967ED"/>
    <w:rsid w:val="001C0E25"/>
    <w:rsid w:val="001C0F1C"/>
    <w:rsid w:val="001D3FDB"/>
    <w:rsid w:val="001D4071"/>
    <w:rsid w:val="001E7A02"/>
    <w:rsid w:val="00204930"/>
    <w:rsid w:val="002262CB"/>
    <w:rsid w:val="00246187"/>
    <w:rsid w:val="0024646F"/>
    <w:rsid w:val="002728A9"/>
    <w:rsid w:val="00281D5C"/>
    <w:rsid w:val="00284D85"/>
    <w:rsid w:val="0029411E"/>
    <w:rsid w:val="002C6A65"/>
    <w:rsid w:val="002D78D4"/>
    <w:rsid w:val="002E146C"/>
    <w:rsid w:val="002F1E35"/>
    <w:rsid w:val="00312BA0"/>
    <w:rsid w:val="00317898"/>
    <w:rsid w:val="00325BA5"/>
    <w:rsid w:val="00326B6E"/>
    <w:rsid w:val="00334629"/>
    <w:rsid w:val="00346E4D"/>
    <w:rsid w:val="003514AF"/>
    <w:rsid w:val="00361531"/>
    <w:rsid w:val="003910C3"/>
    <w:rsid w:val="00392130"/>
    <w:rsid w:val="003A7E7B"/>
    <w:rsid w:val="003C0916"/>
    <w:rsid w:val="003C3231"/>
    <w:rsid w:val="003C55A2"/>
    <w:rsid w:val="003D725E"/>
    <w:rsid w:val="003F5940"/>
    <w:rsid w:val="00401890"/>
    <w:rsid w:val="00404CF9"/>
    <w:rsid w:val="00421FDE"/>
    <w:rsid w:val="00434B5D"/>
    <w:rsid w:val="00452D65"/>
    <w:rsid w:val="00481C55"/>
    <w:rsid w:val="00482E9B"/>
    <w:rsid w:val="004C5A78"/>
    <w:rsid w:val="004D4F17"/>
    <w:rsid w:val="004D7255"/>
    <w:rsid w:val="004E0110"/>
    <w:rsid w:val="004E22F1"/>
    <w:rsid w:val="004F2531"/>
    <w:rsid w:val="005028C6"/>
    <w:rsid w:val="00506693"/>
    <w:rsid w:val="005120EF"/>
    <w:rsid w:val="00533AF7"/>
    <w:rsid w:val="00543FA6"/>
    <w:rsid w:val="00551E62"/>
    <w:rsid w:val="00552086"/>
    <w:rsid w:val="00570E81"/>
    <w:rsid w:val="005931A1"/>
    <w:rsid w:val="005A1DAE"/>
    <w:rsid w:val="005B63C4"/>
    <w:rsid w:val="005E6347"/>
    <w:rsid w:val="006148C5"/>
    <w:rsid w:val="00645062"/>
    <w:rsid w:val="006525BA"/>
    <w:rsid w:val="006741A9"/>
    <w:rsid w:val="00683C0C"/>
    <w:rsid w:val="00692D92"/>
    <w:rsid w:val="006B1C71"/>
    <w:rsid w:val="006E714E"/>
    <w:rsid w:val="0070438F"/>
    <w:rsid w:val="0070454F"/>
    <w:rsid w:val="00735D34"/>
    <w:rsid w:val="00752EC1"/>
    <w:rsid w:val="007569FD"/>
    <w:rsid w:val="00756ABA"/>
    <w:rsid w:val="00763BD9"/>
    <w:rsid w:val="0076418D"/>
    <w:rsid w:val="007673FF"/>
    <w:rsid w:val="007675DD"/>
    <w:rsid w:val="00783E61"/>
    <w:rsid w:val="00784029"/>
    <w:rsid w:val="00787B7B"/>
    <w:rsid w:val="007912A0"/>
    <w:rsid w:val="007968D5"/>
    <w:rsid w:val="00797A1E"/>
    <w:rsid w:val="007B0FA9"/>
    <w:rsid w:val="00804D6F"/>
    <w:rsid w:val="00805098"/>
    <w:rsid w:val="00841796"/>
    <w:rsid w:val="00846483"/>
    <w:rsid w:val="00850493"/>
    <w:rsid w:val="0085333F"/>
    <w:rsid w:val="00883C4B"/>
    <w:rsid w:val="008924B1"/>
    <w:rsid w:val="008A6057"/>
    <w:rsid w:val="008B6F20"/>
    <w:rsid w:val="008C28A1"/>
    <w:rsid w:val="008D719E"/>
    <w:rsid w:val="008F3DA3"/>
    <w:rsid w:val="008F50C8"/>
    <w:rsid w:val="009002E7"/>
    <w:rsid w:val="00910D09"/>
    <w:rsid w:val="0091238A"/>
    <w:rsid w:val="0093096F"/>
    <w:rsid w:val="009331E8"/>
    <w:rsid w:val="00940B29"/>
    <w:rsid w:val="00951FEF"/>
    <w:rsid w:val="009573F6"/>
    <w:rsid w:val="009634C2"/>
    <w:rsid w:val="009A4776"/>
    <w:rsid w:val="009C232C"/>
    <w:rsid w:val="009F310B"/>
    <w:rsid w:val="009F69B1"/>
    <w:rsid w:val="00A05C25"/>
    <w:rsid w:val="00A45E1D"/>
    <w:rsid w:val="00A5466C"/>
    <w:rsid w:val="00A55710"/>
    <w:rsid w:val="00A76969"/>
    <w:rsid w:val="00AC3E3F"/>
    <w:rsid w:val="00B01DB7"/>
    <w:rsid w:val="00B20D69"/>
    <w:rsid w:val="00B71474"/>
    <w:rsid w:val="00B81CC3"/>
    <w:rsid w:val="00BA02A0"/>
    <w:rsid w:val="00BA0DBD"/>
    <w:rsid w:val="00BE4818"/>
    <w:rsid w:val="00BE78C0"/>
    <w:rsid w:val="00BF7F7B"/>
    <w:rsid w:val="00C02AAF"/>
    <w:rsid w:val="00C04B19"/>
    <w:rsid w:val="00C05B00"/>
    <w:rsid w:val="00C41668"/>
    <w:rsid w:val="00C64D7B"/>
    <w:rsid w:val="00C705D0"/>
    <w:rsid w:val="00C91749"/>
    <w:rsid w:val="00C91993"/>
    <w:rsid w:val="00C95689"/>
    <w:rsid w:val="00C957AD"/>
    <w:rsid w:val="00CB089E"/>
    <w:rsid w:val="00CD4CFB"/>
    <w:rsid w:val="00CE3DF4"/>
    <w:rsid w:val="00CE797C"/>
    <w:rsid w:val="00CE7AFD"/>
    <w:rsid w:val="00D0603A"/>
    <w:rsid w:val="00D12884"/>
    <w:rsid w:val="00D40DF5"/>
    <w:rsid w:val="00D4118A"/>
    <w:rsid w:val="00D83A71"/>
    <w:rsid w:val="00D901CE"/>
    <w:rsid w:val="00DA5054"/>
    <w:rsid w:val="00DB5EF8"/>
    <w:rsid w:val="00DC0233"/>
    <w:rsid w:val="00DE16B1"/>
    <w:rsid w:val="00DE760F"/>
    <w:rsid w:val="00E10AB3"/>
    <w:rsid w:val="00E21726"/>
    <w:rsid w:val="00E2532C"/>
    <w:rsid w:val="00E53C87"/>
    <w:rsid w:val="00E66666"/>
    <w:rsid w:val="00E7788A"/>
    <w:rsid w:val="00E80307"/>
    <w:rsid w:val="00E86C3D"/>
    <w:rsid w:val="00E87A33"/>
    <w:rsid w:val="00E93E58"/>
    <w:rsid w:val="00EB000A"/>
    <w:rsid w:val="00ED4F6E"/>
    <w:rsid w:val="00F043F9"/>
    <w:rsid w:val="00F05340"/>
    <w:rsid w:val="00F11E13"/>
    <w:rsid w:val="00F12A61"/>
    <w:rsid w:val="00F25B0B"/>
    <w:rsid w:val="00F30CE7"/>
    <w:rsid w:val="00F54662"/>
    <w:rsid w:val="00F6645C"/>
    <w:rsid w:val="00F7692A"/>
    <w:rsid w:val="00F85EED"/>
    <w:rsid w:val="00FA50FA"/>
    <w:rsid w:val="00FC5DCF"/>
    <w:rsid w:val="00FD4282"/>
    <w:rsid w:val="00FE6A7D"/>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qFormat/>
    <w:rsid w:val="00683C0C"/>
    <w:pPr>
      <w:spacing w:line="240" w:lineRule="auto"/>
    </w:pPr>
    <w:rPr>
      <w:sz w:val="20"/>
      <w:szCs w:val="20"/>
    </w:rPr>
  </w:style>
  <w:style w:type="character" w:customStyle="1" w:styleId="KomentarotekstasDiagrama">
    <w:name w:val="Komentaro tekstas Diagrama"/>
    <w:basedOn w:val="Numatytasispastraiposriftas"/>
    <w:link w:val="Komentarotekstas"/>
    <w:qFormat/>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table" w:customStyle="1" w:styleId="TableGrid">
    <w:name w:val="TableGrid"/>
    <w:rsid w:val="009C232C"/>
    <w:pPr>
      <w:spacing w:after="0" w:line="240" w:lineRule="auto"/>
    </w:pPr>
    <w:rPr>
      <w:rFonts w:eastAsiaTheme="minorEastAsia"/>
      <w:lang w:val="lt-LT" w:eastAsia="lt-LT"/>
    </w:rPr>
    <w:tblPr>
      <w:tblCellMar>
        <w:top w:w="0" w:type="dxa"/>
        <w:left w:w="0" w:type="dxa"/>
        <w:bottom w:w="0" w:type="dxa"/>
        <w:right w:w="0" w:type="dxa"/>
      </w:tblCellMar>
    </w:tblPr>
  </w:style>
  <w:style w:type="character" w:customStyle="1" w:styleId="Numatytasispastraiposriftas1">
    <w:name w:val="Numatytasis pastraipos šriftas1"/>
    <w:qFormat/>
    <w:rsid w:val="0093096F"/>
  </w:style>
  <w:style w:type="paragraph" w:customStyle="1" w:styleId="Standard">
    <w:name w:val="Standard"/>
    <w:qFormat/>
    <w:rsid w:val="0093096F"/>
    <w:pPr>
      <w:suppressAutoHyphens/>
      <w:spacing w:after="0" w:line="240" w:lineRule="auto"/>
      <w:textAlignment w:val="baseline"/>
    </w:pPr>
    <w:rPr>
      <w:rFonts w:ascii="Liberation Serif" w:eastAsia="Calibri" w:hAnsi="Liberation Serif" w:cs="Times New Roman"/>
      <w:kern w:val="2"/>
      <w:sz w:val="24"/>
      <w:szCs w:val="24"/>
      <w:lang w:val="en-US" w:bidi="hi-IN"/>
    </w:rPr>
  </w:style>
  <w:style w:type="paragraph" w:customStyle="1" w:styleId="Antrats1">
    <w:name w:val="Antraštės1"/>
    <w:basedOn w:val="Standard"/>
    <w:qFormat/>
    <w:rsid w:val="0093096F"/>
    <w:pPr>
      <w:tabs>
        <w:tab w:val="center" w:pos="4819"/>
        <w:tab w:val="right" w:pos="9638"/>
      </w:tabs>
    </w:pPr>
  </w:style>
  <w:style w:type="paragraph" w:styleId="Betarp">
    <w:name w:val="No Spacing"/>
    <w:uiPriority w:val="1"/>
    <w:qFormat/>
    <w:rsid w:val="0093096F"/>
    <w:pPr>
      <w:spacing w:after="0" w:line="240" w:lineRule="auto"/>
    </w:pPr>
    <w:rPr>
      <w:rFonts w:eastAsiaTheme="minorEastAsia"/>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agmanas.lt/vientisi-veliavos-kotais-ir-fasadiniai-stieb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exilla-mundi.com/new.html" TargetMode="External"/><Relationship Id="rId4" Type="http://schemas.openxmlformats.org/officeDocument/2006/relationships/settings" Target="settings.xml"/><Relationship Id="rId9" Type="http://schemas.openxmlformats.org/officeDocument/2006/relationships/hyperlink" Target="https://www.urm.lt/ministerija/protokolo-informacija/lietuvos-respublikos-valstybes-veliavos-protokolas/2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5141</Words>
  <Characters>2931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Marina Sosnovskaja</cp:lastModifiedBy>
  <cp:revision>6</cp:revision>
  <dcterms:created xsi:type="dcterms:W3CDTF">2026-08-17T10:40:00Z</dcterms:created>
  <dcterms:modified xsi:type="dcterms:W3CDTF">2026-08-18T07:18:00Z</dcterms:modified>
</cp:coreProperties>
</file>